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E3E2" w14:textId="324C843D" w:rsidR="00FA0B4C" w:rsidRDefault="00797F43" w:rsidP="009E4A88">
      <w:pPr>
        <w:pStyle w:val="BodyText"/>
        <w:rPr>
          <w:bCs w:val="0"/>
          <w:sz w:val="24"/>
          <w:lang w:val="en-US" w:eastAsia="zh-CN"/>
        </w:rPr>
      </w:pPr>
      <w:r>
        <w:rPr>
          <w:rFonts w:hint="eastAsia"/>
          <w:bCs w:val="0"/>
          <w:sz w:val="24"/>
          <w:lang w:val="en-US" w:eastAsia="zh-CN"/>
        </w:rPr>
        <w:t>新型压阻式传感器模块</w:t>
      </w:r>
    </w:p>
    <w:p w14:paraId="3C79D620" w14:textId="4D58E99C" w:rsidR="00797F43" w:rsidRDefault="00797F43" w:rsidP="009E4A88">
      <w:pPr>
        <w:pStyle w:val="BodyText"/>
        <w:rPr>
          <w:bCs w:val="0"/>
          <w:sz w:val="24"/>
          <w:lang w:val="en-US" w:eastAsia="zh-CN"/>
        </w:rPr>
      </w:pPr>
      <w:r>
        <w:rPr>
          <w:rFonts w:hint="eastAsia"/>
          <w:bCs w:val="0"/>
          <w:sz w:val="24"/>
          <w:lang w:val="en-US" w:eastAsia="zh-CN"/>
        </w:rPr>
        <w:t>可</w:t>
      </w:r>
      <w:r w:rsidR="005E46B8">
        <w:rPr>
          <w:rFonts w:hint="eastAsia"/>
          <w:bCs w:val="0"/>
          <w:sz w:val="24"/>
          <w:lang w:val="en-US" w:eastAsia="zh-CN"/>
        </w:rPr>
        <w:t>提供</w:t>
      </w:r>
      <w:r w:rsidRPr="00BC5BE7">
        <w:rPr>
          <w:bCs w:val="0"/>
          <w:sz w:val="24"/>
          <w:lang w:val="en-US"/>
        </w:rPr>
        <w:t>I²C</w:t>
      </w:r>
      <w:r>
        <w:rPr>
          <w:rFonts w:hint="eastAsia"/>
          <w:bCs w:val="0"/>
          <w:sz w:val="24"/>
          <w:lang w:val="en-US" w:eastAsia="zh-CN"/>
        </w:rPr>
        <w:t>数字信号</w:t>
      </w:r>
    </w:p>
    <w:p w14:paraId="4A3D6842" w14:textId="77777777" w:rsidR="00797F43" w:rsidRPr="00BC5BE7" w:rsidRDefault="00797F43" w:rsidP="009E4A88">
      <w:pPr>
        <w:pStyle w:val="BodyText"/>
        <w:rPr>
          <w:bCs w:val="0"/>
          <w:sz w:val="24"/>
          <w:lang w:val="en-US"/>
        </w:rPr>
      </w:pPr>
    </w:p>
    <w:p w14:paraId="67023032" w14:textId="4F9E97A1" w:rsidR="00316B82" w:rsidRDefault="00316B82" w:rsidP="003D5620">
      <w:pPr>
        <w:pStyle w:val="BodyText"/>
        <w:rPr>
          <w:lang w:val="en-US" w:eastAsia="zh-CN"/>
        </w:rPr>
      </w:pPr>
      <w:r>
        <w:rPr>
          <w:rFonts w:hint="eastAsia"/>
          <w:lang w:val="en-US" w:eastAsia="zh-CN"/>
        </w:rPr>
        <w:t>克林根堡，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019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月</w:t>
      </w:r>
    </w:p>
    <w:p w14:paraId="122BE12B" w14:textId="51211507" w:rsidR="00316B82" w:rsidRPr="00BC5BE7" w:rsidRDefault="007353AC" w:rsidP="003D5620">
      <w:pPr>
        <w:pStyle w:val="BodyText"/>
        <w:rPr>
          <w:lang w:val="en-US" w:eastAsia="zh-CN"/>
        </w:rPr>
      </w:pPr>
      <w:r w:rsidRPr="007353AC"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紧凑</w:t>
      </w:r>
      <w:r w:rsidRPr="007353AC">
        <w:rPr>
          <w:rFonts w:hint="eastAsia"/>
          <w:lang w:val="en-US" w:eastAsia="zh-CN"/>
        </w:rPr>
        <w:t>的空间内进行综合压力测量：威卡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IKA</w:t>
      </w:r>
      <w:r>
        <w:rPr>
          <w:rFonts w:hint="eastAsia"/>
          <w:lang w:val="en-US" w:eastAsia="zh-CN"/>
        </w:rPr>
        <w:t>）推出</w:t>
      </w:r>
      <w:r w:rsidR="005E46B8">
        <w:rPr>
          <w:rFonts w:hint="eastAsia"/>
          <w:lang w:val="en-US" w:eastAsia="zh-CN"/>
        </w:rPr>
        <w:t>了提供</w:t>
      </w:r>
      <w:r w:rsidRPr="007353AC">
        <w:rPr>
          <w:rFonts w:hint="eastAsia"/>
          <w:lang w:val="en-US" w:eastAsia="zh-CN"/>
        </w:rPr>
        <w:t>标准化输出信号的紧凑型</w:t>
      </w:r>
      <w:r w:rsidRPr="007353AC">
        <w:rPr>
          <w:rFonts w:hint="eastAsia"/>
          <w:lang w:val="en-US" w:eastAsia="zh-CN"/>
        </w:rPr>
        <w:t>MPR-1</w:t>
      </w:r>
      <w:r w:rsidRPr="007353AC">
        <w:rPr>
          <w:rFonts w:hint="eastAsia"/>
          <w:lang w:val="en-US" w:eastAsia="zh-CN"/>
        </w:rPr>
        <w:t>压</w:t>
      </w:r>
      <w:r>
        <w:rPr>
          <w:rFonts w:hint="eastAsia"/>
          <w:lang w:val="en-US" w:eastAsia="zh-CN"/>
        </w:rPr>
        <w:t>阻式</w:t>
      </w:r>
      <w:r w:rsidRPr="007353AC">
        <w:rPr>
          <w:rFonts w:hint="eastAsia"/>
          <w:lang w:val="en-US" w:eastAsia="zh-CN"/>
        </w:rPr>
        <w:t>传感器模块</w:t>
      </w:r>
      <w:r>
        <w:rPr>
          <w:rFonts w:hint="eastAsia"/>
          <w:lang w:val="en-US" w:eastAsia="zh-CN"/>
        </w:rPr>
        <w:t>，</w:t>
      </w:r>
      <w:r w:rsidRPr="007353AC">
        <w:rPr>
          <w:rFonts w:hint="eastAsia"/>
          <w:lang w:val="en-US" w:eastAsia="zh-CN"/>
        </w:rPr>
        <w:t>扩展了其</w:t>
      </w:r>
      <w:r w:rsidRPr="007353AC">
        <w:rPr>
          <w:rFonts w:hint="eastAsia"/>
          <w:lang w:val="en-US" w:eastAsia="zh-CN"/>
        </w:rPr>
        <w:t>OEM</w:t>
      </w:r>
      <w:r w:rsidRPr="007353AC">
        <w:rPr>
          <w:rFonts w:hint="eastAsia"/>
          <w:lang w:val="en-US" w:eastAsia="zh-CN"/>
        </w:rPr>
        <w:t>应用产品</w:t>
      </w:r>
      <w:r w:rsidR="005E46B8">
        <w:rPr>
          <w:rFonts w:hint="eastAsia"/>
          <w:lang w:val="en-US" w:eastAsia="zh-CN"/>
        </w:rPr>
        <w:t>系列</w:t>
      </w:r>
      <w:r w:rsidRPr="007353AC">
        <w:rPr>
          <w:rFonts w:hint="eastAsia"/>
          <w:lang w:val="en-US" w:eastAsia="zh-CN"/>
        </w:rPr>
        <w:t>。</w:t>
      </w:r>
    </w:p>
    <w:p w14:paraId="3EB0541F" w14:textId="77777777" w:rsidR="009150BA" w:rsidRPr="00BC5BE7" w:rsidRDefault="009150BA" w:rsidP="003D5620">
      <w:pPr>
        <w:pStyle w:val="BodyText"/>
        <w:rPr>
          <w:lang w:val="en-US"/>
        </w:rPr>
      </w:pPr>
    </w:p>
    <w:p w14:paraId="1753980D" w14:textId="7A608456" w:rsidR="00E41039" w:rsidRDefault="00A12A6B" w:rsidP="003D5620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MPR-1</w:t>
      </w:r>
      <w:r w:rsidR="00CB2802" w:rsidRPr="00CB2802">
        <w:rPr>
          <w:rFonts w:hint="eastAsia"/>
          <w:b w:val="0"/>
          <w:lang w:val="en-US"/>
        </w:rPr>
        <w:t>传感器模块的直径为</w:t>
      </w:r>
      <w:r w:rsidR="00CB2802" w:rsidRPr="00CB2802">
        <w:rPr>
          <w:rFonts w:hint="eastAsia"/>
          <w:b w:val="0"/>
          <w:lang w:val="en-US"/>
        </w:rPr>
        <w:t>19 mm</w:t>
      </w:r>
      <w:r w:rsidR="00CB2802" w:rsidRPr="00CB2802">
        <w:rPr>
          <w:rFonts w:hint="eastAsia"/>
          <w:b w:val="0"/>
          <w:lang w:val="en-US"/>
        </w:rPr>
        <w:t>，高度</w:t>
      </w:r>
      <w:r w:rsidR="008315E6">
        <w:rPr>
          <w:rFonts w:hint="eastAsia"/>
          <w:b w:val="0"/>
          <w:lang w:val="en-US" w:eastAsia="zh-CN"/>
        </w:rPr>
        <w:t>最小为</w:t>
      </w:r>
      <w:r w:rsidR="00CB2802" w:rsidRPr="00CB2802">
        <w:rPr>
          <w:rFonts w:hint="eastAsia"/>
          <w:b w:val="0"/>
          <w:lang w:val="en-US"/>
        </w:rPr>
        <w:t>17 mm</w:t>
      </w:r>
      <w:r w:rsidR="00CB2802" w:rsidRPr="00CB2802">
        <w:rPr>
          <w:rFonts w:hint="eastAsia"/>
          <w:b w:val="0"/>
          <w:lang w:val="en-US"/>
        </w:rPr>
        <w:t>（取决于过程连接），可集成到各种产品和系统中。</w:t>
      </w:r>
      <w:r w:rsidR="004F3E67">
        <w:rPr>
          <w:rFonts w:hint="eastAsia"/>
          <w:b w:val="0"/>
          <w:lang w:val="en-US" w:eastAsia="zh-CN"/>
        </w:rPr>
        <w:t>定制版本可</w:t>
      </w:r>
      <w:r w:rsidR="00CB2802" w:rsidRPr="00CB2802">
        <w:rPr>
          <w:rFonts w:hint="eastAsia"/>
          <w:b w:val="0"/>
          <w:lang w:val="en-US"/>
        </w:rPr>
        <w:t>选择模拟和数字输出信号。</w:t>
      </w:r>
      <w:r w:rsidR="009857B1">
        <w:rPr>
          <w:rFonts w:hint="eastAsia"/>
          <w:b w:val="0"/>
          <w:lang w:val="en-US" w:eastAsia="zh-CN"/>
        </w:rPr>
        <w:t>带</w:t>
      </w:r>
      <w:r w:rsidR="00CB2802" w:rsidRPr="00CB2802">
        <w:rPr>
          <w:rFonts w:hint="eastAsia"/>
          <w:b w:val="0"/>
          <w:lang w:val="en-US"/>
        </w:rPr>
        <w:t>I</w:t>
      </w:r>
      <w:r w:rsidR="00CB2802" w:rsidRPr="00CB2802">
        <w:rPr>
          <w:rFonts w:hint="eastAsia"/>
          <w:b w:val="0"/>
          <w:lang w:val="en-US"/>
        </w:rPr>
        <w:t>²</w:t>
      </w:r>
      <w:r w:rsidR="00CB2802" w:rsidRPr="00CB2802">
        <w:rPr>
          <w:rFonts w:hint="eastAsia"/>
          <w:b w:val="0"/>
          <w:lang w:val="en-US"/>
        </w:rPr>
        <w:t>C</w:t>
      </w:r>
      <w:r w:rsidR="00282CB7" w:rsidRPr="00CB2802">
        <w:rPr>
          <w:rFonts w:hint="eastAsia"/>
          <w:b w:val="0"/>
          <w:lang w:val="en-US"/>
        </w:rPr>
        <w:t>数字</w:t>
      </w:r>
      <w:r w:rsidR="00CB2802" w:rsidRPr="00CB2802">
        <w:rPr>
          <w:rFonts w:hint="eastAsia"/>
          <w:b w:val="0"/>
          <w:lang w:val="en-US"/>
        </w:rPr>
        <w:t>信号的版本具有极低的功耗和快速</w:t>
      </w:r>
      <w:r w:rsidR="009857B1">
        <w:rPr>
          <w:rFonts w:hint="eastAsia"/>
          <w:b w:val="0"/>
          <w:lang w:val="en-US" w:eastAsia="zh-CN"/>
        </w:rPr>
        <w:t>的</w:t>
      </w:r>
      <w:r w:rsidR="00CB2802" w:rsidRPr="00CB2802">
        <w:rPr>
          <w:rFonts w:hint="eastAsia"/>
          <w:b w:val="0"/>
          <w:lang w:val="en-US"/>
        </w:rPr>
        <w:t>响应时间（</w:t>
      </w:r>
      <w:r w:rsidR="00CB2802" w:rsidRPr="00CB2802">
        <w:rPr>
          <w:rFonts w:hint="eastAsia"/>
          <w:b w:val="0"/>
          <w:lang w:val="en-US"/>
        </w:rPr>
        <w:t xml:space="preserve">3 </w:t>
      </w:r>
      <w:proofErr w:type="spellStart"/>
      <w:r w:rsidR="00CB2802" w:rsidRPr="00CB2802">
        <w:rPr>
          <w:rFonts w:hint="eastAsia"/>
          <w:b w:val="0"/>
          <w:lang w:val="en-US"/>
        </w:rPr>
        <w:t>ms</w:t>
      </w:r>
      <w:proofErr w:type="spellEnd"/>
      <w:r w:rsidR="00CB2802" w:rsidRPr="00CB2802">
        <w:rPr>
          <w:rFonts w:hint="eastAsia"/>
          <w:b w:val="0"/>
          <w:lang w:val="en-US"/>
        </w:rPr>
        <w:t>）。因此，它</w:t>
      </w:r>
      <w:r w:rsidR="009857B1">
        <w:rPr>
          <w:rFonts w:hint="eastAsia"/>
          <w:b w:val="0"/>
          <w:lang w:val="en-US" w:eastAsia="zh-CN"/>
        </w:rPr>
        <w:t>是电池驱动应用的最佳选择</w:t>
      </w:r>
      <w:r w:rsidR="00CB2802" w:rsidRPr="00CB2802">
        <w:rPr>
          <w:rFonts w:hint="eastAsia"/>
          <w:b w:val="0"/>
          <w:lang w:val="en-US"/>
        </w:rPr>
        <w:t>。</w:t>
      </w:r>
      <w:r w:rsidR="00CB2802" w:rsidRPr="00CB2802">
        <w:rPr>
          <w:rFonts w:hint="eastAsia"/>
          <w:b w:val="0"/>
          <w:lang w:val="en-US"/>
        </w:rPr>
        <w:t xml:space="preserve"> </w:t>
      </w:r>
      <w:r w:rsidR="00CB2802" w:rsidRPr="00CB2802">
        <w:rPr>
          <w:rFonts w:hint="eastAsia"/>
          <w:b w:val="0"/>
          <w:lang w:val="en-US"/>
        </w:rPr>
        <w:t>此外，温度值可通过</w:t>
      </w:r>
      <w:r w:rsidR="00CB2802" w:rsidRPr="00CB2802">
        <w:rPr>
          <w:rFonts w:hint="eastAsia"/>
          <w:b w:val="0"/>
          <w:lang w:val="en-US"/>
        </w:rPr>
        <w:t>I</w:t>
      </w:r>
      <w:r w:rsidR="00CB2802" w:rsidRPr="00CB2802">
        <w:rPr>
          <w:rFonts w:hint="eastAsia"/>
          <w:b w:val="0"/>
          <w:lang w:val="en-US"/>
        </w:rPr>
        <w:t>²</w:t>
      </w:r>
      <w:r w:rsidR="00CB2802" w:rsidRPr="00CB2802">
        <w:rPr>
          <w:rFonts w:hint="eastAsia"/>
          <w:b w:val="0"/>
          <w:lang w:val="en-US"/>
        </w:rPr>
        <w:t>C</w:t>
      </w:r>
      <w:r w:rsidR="00CB2802" w:rsidRPr="00CB2802">
        <w:rPr>
          <w:rFonts w:hint="eastAsia"/>
          <w:b w:val="0"/>
          <w:lang w:val="en-US"/>
        </w:rPr>
        <w:t>信号输出。</w:t>
      </w:r>
    </w:p>
    <w:p w14:paraId="101CBBC2" w14:textId="77777777" w:rsidR="00CB2802" w:rsidRPr="00BC5BE7" w:rsidRDefault="00CB2802" w:rsidP="003D5620">
      <w:pPr>
        <w:pStyle w:val="BodyText"/>
        <w:rPr>
          <w:b w:val="0"/>
          <w:lang w:val="en-US"/>
        </w:rPr>
      </w:pPr>
    </w:p>
    <w:p w14:paraId="6CAABA84" w14:textId="055DAC50" w:rsidR="00E41039" w:rsidRPr="00BC5BE7" w:rsidRDefault="00365975" w:rsidP="003D5620">
      <w:pPr>
        <w:pStyle w:val="BodyText"/>
        <w:rPr>
          <w:b w:val="0"/>
          <w:lang w:val="en-US"/>
        </w:rPr>
      </w:pPr>
      <w:r w:rsidRPr="00365975">
        <w:rPr>
          <w:rFonts w:hint="eastAsia"/>
          <w:b w:val="0"/>
          <w:lang w:val="en-US"/>
        </w:rPr>
        <w:t>MPR-1</w:t>
      </w:r>
      <w:r w:rsidR="00630AA3">
        <w:rPr>
          <w:rFonts w:hint="eastAsia"/>
          <w:b w:val="0"/>
          <w:lang w:val="en-US" w:eastAsia="zh-CN"/>
        </w:rPr>
        <w:t>的</w:t>
      </w:r>
      <w:r w:rsidRPr="00365975">
        <w:rPr>
          <w:rFonts w:hint="eastAsia"/>
          <w:b w:val="0"/>
          <w:lang w:val="en-US"/>
        </w:rPr>
        <w:t>标准配置</w:t>
      </w:r>
      <w:r w:rsidR="00A12A6B">
        <w:rPr>
          <w:rFonts w:hint="eastAsia"/>
          <w:b w:val="0"/>
          <w:lang w:val="en-US" w:eastAsia="zh-CN"/>
        </w:rPr>
        <w:t>可</w:t>
      </w:r>
      <w:r w:rsidR="00E40C64" w:rsidRPr="00365975">
        <w:rPr>
          <w:rFonts w:hint="eastAsia"/>
          <w:b w:val="0"/>
          <w:lang w:val="en-US"/>
        </w:rPr>
        <w:t>提供</w:t>
      </w:r>
      <w:r w:rsidR="00951B89">
        <w:rPr>
          <w:rFonts w:hint="eastAsia"/>
          <w:b w:val="0"/>
          <w:lang w:val="en-US" w:eastAsia="zh-CN"/>
        </w:rPr>
        <w:t>表压、</w:t>
      </w:r>
      <w:r w:rsidRPr="00365975">
        <w:rPr>
          <w:rFonts w:hint="eastAsia"/>
          <w:b w:val="0"/>
          <w:lang w:val="en-US"/>
        </w:rPr>
        <w:t>绝压</w:t>
      </w:r>
      <w:r w:rsidR="00951B89">
        <w:rPr>
          <w:rFonts w:hint="eastAsia"/>
          <w:b w:val="0"/>
          <w:lang w:val="en-US" w:eastAsia="zh-CN"/>
        </w:rPr>
        <w:t>和真空</w:t>
      </w:r>
      <w:r w:rsidRPr="00365975">
        <w:rPr>
          <w:rFonts w:hint="eastAsia"/>
          <w:b w:val="0"/>
          <w:lang w:val="en-US"/>
        </w:rPr>
        <w:t>测量范围（从</w:t>
      </w:r>
      <w:r w:rsidRPr="00365975">
        <w:rPr>
          <w:rFonts w:hint="eastAsia"/>
          <w:b w:val="0"/>
          <w:lang w:val="en-US"/>
        </w:rPr>
        <w:t>0 ... 0.</w:t>
      </w:r>
      <w:r>
        <w:rPr>
          <w:b w:val="0"/>
          <w:lang w:val="en-US"/>
        </w:rPr>
        <w:t>0</w:t>
      </w:r>
      <w:r w:rsidRPr="00365975">
        <w:rPr>
          <w:rFonts w:hint="eastAsia"/>
          <w:b w:val="0"/>
          <w:lang w:val="en-US"/>
        </w:rPr>
        <w:t xml:space="preserve">4 </w:t>
      </w:r>
      <w:r>
        <w:rPr>
          <w:b w:val="0"/>
          <w:lang w:val="en-US"/>
        </w:rPr>
        <w:t>MP</w:t>
      </w:r>
      <w:r w:rsidRPr="00365975">
        <w:rPr>
          <w:rFonts w:hint="eastAsia"/>
          <w:b w:val="0"/>
          <w:lang w:val="en-US"/>
        </w:rPr>
        <w:t>a</w:t>
      </w:r>
      <w:r w:rsidR="00E40C64">
        <w:rPr>
          <w:rFonts w:hint="eastAsia"/>
          <w:b w:val="0"/>
          <w:lang w:val="en-US" w:eastAsia="zh-CN"/>
        </w:rPr>
        <w:t>至</w:t>
      </w:r>
      <w:r w:rsidRPr="00365975">
        <w:rPr>
          <w:rFonts w:hint="eastAsia"/>
          <w:b w:val="0"/>
          <w:lang w:val="en-US"/>
        </w:rPr>
        <w:t>0 ... 2</w:t>
      </w:r>
      <w:r>
        <w:rPr>
          <w:b w:val="0"/>
          <w:lang w:val="en-US"/>
        </w:rPr>
        <w:t>.</w:t>
      </w:r>
      <w:r w:rsidRPr="00365975">
        <w:rPr>
          <w:rFonts w:hint="eastAsia"/>
          <w:b w:val="0"/>
          <w:lang w:val="en-US"/>
        </w:rPr>
        <w:t xml:space="preserve">5 </w:t>
      </w:r>
      <w:r>
        <w:rPr>
          <w:b w:val="0"/>
          <w:lang w:val="en-US"/>
        </w:rPr>
        <w:t>MP</w:t>
      </w:r>
      <w:r w:rsidRPr="00365975">
        <w:rPr>
          <w:rFonts w:hint="eastAsia"/>
          <w:b w:val="0"/>
          <w:lang w:val="en-US"/>
        </w:rPr>
        <w:t>a</w:t>
      </w:r>
      <w:r w:rsidRPr="00365975">
        <w:rPr>
          <w:rFonts w:hint="eastAsia"/>
          <w:b w:val="0"/>
          <w:lang w:val="en-US"/>
        </w:rPr>
        <w:t>）。它的测量精度为量程的±</w:t>
      </w:r>
      <w:r w:rsidRPr="00365975">
        <w:rPr>
          <w:rFonts w:hint="eastAsia"/>
          <w:b w:val="0"/>
          <w:lang w:val="en-US"/>
        </w:rPr>
        <w:t>0.5</w:t>
      </w:r>
      <w:r w:rsidR="00A12A6B">
        <w:rPr>
          <w:rFonts w:hint="eastAsia"/>
          <w:b w:val="0"/>
          <w:lang w:val="en-US"/>
        </w:rPr>
        <w:t>％。</w:t>
      </w:r>
      <w:r w:rsidR="00A12A6B">
        <w:rPr>
          <w:rFonts w:hint="eastAsia"/>
          <w:b w:val="0"/>
          <w:lang w:val="en-US" w:eastAsia="zh-CN"/>
        </w:rPr>
        <w:t>还可根据客户需求</w:t>
      </w:r>
      <w:r w:rsidRPr="00365975">
        <w:rPr>
          <w:rFonts w:hint="eastAsia"/>
          <w:b w:val="0"/>
          <w:lang w:val="en-US"/>
        </w:rPr>
        <w:t>实现更高的精度和其他压力范围。</w:t>
      </w:r>
    </w:p>
    <w:p w14:paraId="49DB215B" w14:textId="77777777" w:rsidR="00BD5831" w:rsidRPr="00BC5BE7" w:rsidRDefault="00BD5831">
      <w:pPr>
        <w:pStyle w:val="BodyText"/>
        <w:rPr>
          <w:b w:val="0"/>
          <w:lang w:val="en-US"/>
        </w:rPr>
      </w:pPr>
    </w:p>
    <w:p w14:paraId="7A2B6FFB" w14:textId="6AE9428A" w:rsidR="00B35C0B" w:rsidRPr="00BC5BE7" w:rsidRDefault="00A12A6B">
      <w:pPr>
        <w:rPr>
          <w:b/>
          <w:bCs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</w:t>
      </w:r>
      <w:r w:rsidR="00B35C0B" w:rsidRPr="00BC5BE7">
        <w:rPr>
          <w:rFonts w:cs="Arial"/>
          <w:position w:val="6"/>
          <w:sz w:val="22"/>
          <w:szCs w:val="22"/>
          <w:lang w:val="en-US"/>
        </w:rPr>
        <w:t xml:space="preserve"> MPR-1</w:t>
      </w:r>
    </w:p>
    <w:p w14:paraId="759791DA" w14:textId="77777777" w:rsidR="00D743E7" w:rsidRPr="00BC5BE7" w:rsidRDefault="00D743E7">
      <w:pPr>
        <w:rPr>
          <w:b/>
          <w:bCs/>
          <w:lang w:val="en-US"/>
        </w:rPr>
      </w:pPr>
    </w:p>
    <w:p w14:paraId="27156191" w14:textId="77777777" w:rsidR="00D743E7" w:rsidRPr="00BC5BE7" w:rsidRDefault="00D743E7">
      <w:pPr>
        <w:rPr>
          <w:b/>
          <w:bCs/>
          <w:lang w:val="en-US"/>
        </w:rPr>
      </w:pPr>
    </w:p>
    <w:p w14:paraId="6B0F602C" w14:textId="77777777" w:rsidR="00D743E7" w:rsidRPr="00BC5BE7" w:rsidRDefault="00D743E7">
      <w:pPr>
        <w:rPr>
          <w:b/>
          <w:bCs/>
          <w:lang w:val="en-US"/>
        </w:rPr>
      </w:pPr>
    </w:p>
    <w:p w14:paraId="6183E8E4" w14:textId="77777777" w:rsidR="00D743E7" w:rsidRPr="00BC5BE7" w:rsidRDefault="00D743E7">
      <w:pPr>
        <w:rPr>
          <w:b/>
          <w:bCs/>
          <w:lang w:val="en-US"/>
        </w:rPr>
      </w:pPr>
    </w:p>
    <w:p w14:paraId="622A21D9" w14:textId="77777777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96FCA9" w14:textId="0F88537A" w:rsidR="00D743E7" w:rsidRPr="00BC5BE7" w:rsidRDefault="00A12A6B" w:rsidP="00D743E7">
      <w:pPr>
        <w:pStyle w:val="Header"/>
        <w:tabs>
          <w:tab w:val="left" w:pos="708"/>
        </w:tabs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威卡（威卡）公司图片：</w:t>
      </w:r>
    </w:p>
    <w:p w14:paraId="64FB8649" w14:textId="55DCF623" w:rsidR="00B02416" w:rsidRPr="00BC5BE7" w:rsidRDefault="00A12A6B" w:rsidP="00D743E7">
      <w:pPr>
        <w:tabs>
          <w:tab w:val="left" w:pos="993"/>
        </w:tabs>
        <w:rPr>
          <w:rFonts w:cs="Arial" w:hint="eastAsia"/>
          <w:b/>
          <w:lang w:val="en-US" w:eastAsia="zh-CN"/>
        </w:rPr>
      </w:pPr>
      <w:r>
        <w:rPr>
          <w:rFonts w:hint="eastAsia"/>
          <w:lang w:val="en-US" w:eastAsia="zh-CN"/>
        </w:rPr>
        <w:t>带标准化输出信号的</w:t>
      </w:r>
      <w:r>
        <w:rPr>
          <w:rFonts w:hint="eastAsia"/>
          <w:lang w:val="en-US" w:eastAsia="zh-CN"/>
        </w:rPr>
        <w:t>MPR-1</w:t>
      </w:r>
      <w:r w:rsidRPr="00A12A6B">
        <w:rPr>
          <w:rFonts w:hint="eastAsia"/>
          <w:lang w:val="en-US" w:eastAsia="zh-CN"/>
        </w:rPr>
        <w:t>压阻式传感器模块</w:t>
      </w:r>
    </w:p>
    <w:p w14:paraId="205B7883" w14:textId="77777777" w:rsidR="00B02416" w:rsidRPr="00BC5BE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BC5BE7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29105BCB" w:rsidR="00482CD0" w:rsidRPr="00BC5BE7" w:rsidRDefault="00A12A6B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39E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4pt;height:197pt">
            <v:imagedata r:id="rId11" o:title="WIKA_Sensoren_MPR-1_3J3A6879"/>
          </v:shape>
        </w:pict>
      </w:r>
    </w:p>
    <w:p w14:paraId="786B15E0" w14:textId="77777777" w:rsidR="00B02416" w:rsidRPr="00BC5BE7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1FF7263" w:rsidR="00B02416" w:rsidRPr="00BC5BE7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662975C" w14:textId="6B23E777" w:rsidR="00D743E7" w:rsidRPr="00BC5BE7" w:rsidRDefault="00D743E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B73C3BA" w14:textId="7EEF6F50" w:rsidR="00D743E7" w:rsidRPr="00BC5BE7" w:rsidRDefault="00D743E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28E4939" w14:textId="415A7A1F" w:rsidR="00D743E7" w:rsidRPr="00BC5BE7" w:rsidRDefault="00D743E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D7063D7" w14:textId="434BD622" w:rsidR="00B02416" w:rsidRPr="00BC5BE7" w:rsidRDefault="00A12A6B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</w:t>
      </w:r>
      <w:r w:rsidR="00B02416" w:rsidRPr="00BC5BE7">
        <w:rPr>
          <w:b/>
          <w:lang w:val="en-US"/>
        </w:rPr>
        <w:t>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BC5BE7">
        <w:rPr>
          <w:lang w:val="en-US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Tel. +49 9372 132-8010</w:t>
      </w:r>
      <w:bookmarkStart w:id="0" w:name="_GoBack"/>
      <w:bookmarkEnd w:id="0"/>
    </w:p>
    <w:p w14:paraId="1F1A8F07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Fax: +49 9372 132-8008010</w:t>
      </w:r>
    </w:p>
    <w:p w14:paraId="58EDD350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andre.habel-nunes@wika.com</w:t>
      </w:r>
    </w:p>
    <w:p w14:paraId="36D080C0" w14:textId="405D24AE" w:rsidR="00B02416" w:rsidRPr="00BC5BE7" w:rsidRDefault="00A12A6B">
      <w:pPr>
        <w:rPr>
          <w:rFonts w:hint="eastAsia"/>
          <w:lang w:val="en-US" w:eastAsia="zh-CN"/>
        </w:rPr>
      </w:pPr>
      <w:r>
        <w:rPr>
          <w:rFonts w:cs="Arial"/>
          <w:lang w:val="en-US"/>
        </w:rPr>
        <w:t>www.wika.</w:t>
      </w:r>
      <w:r>
        <w:rPr>
          <w:rFonts w:cs="Arial" w:hint="eastAsia"/>
          <w:lang w:val="en-US" w:eastAsia="zh-CN"/>
        </w:rPr>
        <w:t>cn</w:t>
      </w:r>
    </w:p>
    <w:p w14:paraId="77E813AC" w14:textId="77777777" w:rsidR="00B02416" w:rsidRPr="00BC5BE7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5C405CDE" w:rsidR="00B02416" w:rsidRPr="00BC5BE7" w:rsidRDefault="00A12A6B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WIKA</w:t>
      </w:r>
      <w:r>
        <w:rPr>
          <w:rFonts w:cs="Arial" w:hint="eastAsia"/>
          <w:lang w:val="en-US" w:eastAsia="zh-CN"/>
        </w:rPr>
        <w:t>）新闻</w:t>
      </w:r>
      <w:r w:rsidR="00B02416" w:rsidRPr="00BC5BE7">
        <w:rPr>
          <w:rFonts w:cs="Arial"/>
          <w:lang w:val="en-US"/>
        </w:rPr>
        <w:t xml:space="preserve"> </w:t>
      </w:r>
      <w:r w:rsidR="00132C4A">
        <w:rPr>
          <w:rFonts w:cs="Arial"/>
          <w:lang w:val="en-US"/>
        </w:rPr>
        <w:t>01/2019</w:t>
      </w:r>
    </w:p>
    <w:p w14:paraId="615510E4" w14:textId="77777777" w:rsidR="00B02416" w:rsidRPr="00BC5BE7" w:rsidRDefault="00B02416">
      <w:pPr>
        <w:pStyle w:val="BodyText"/>
        <w:rPr>
          <w:b w:val="0"/>
          <w:sz w:val="20"/>
          <w:lang w:val="en-US"/>
        </w:rPr>
      </w:pPr>
    </w:p>
    <w:sectPr w:rsidR="00B02416" w:rsidRPr="00BC5BE7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FEEE" w14:textId="77777777" w:rsidR="00780181" w:rsidRDefault="00780181">
      <w:r>
        <w:separator/>
      </w:r>
    </w:p>
  </w:endnote>
  <w:endnote w:type="continuationSeparator" w:id="0">
    <w:p w14:paraId="29964153" w14:textId="77777777" w:rsidR="00780181" w:rsidRDefault="007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0588" w14:textId="77777777" w:rsidR="00780181" w:rsidRDefault="00780181">
      <w:r>
        <w:separator/>
      </w:r>
    </w:p>
  </w:footnote>
  <w:footnote w:type="continuationSeparator" w:id="0">
    <w:p w14:paraId="76167B59" w14:textId="77777777" w:rsidR="00780181" w:rsidRDefault="0078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A3424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CBE"/>
    <w:rsid w:val="00270BF6"/>
    <w:rsid w:val="00272512"/>
    <w:rsid w:val="00282905"/>
    <w:rsid w:val="00282CB7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4078"/>
    <w:rsid w:val="003157EB"/>
    <w:rsid w:val="00316B82"/>
    <w:rsid w:val="003171B5"/>
    <w:rsid w:val="0032638B"/>
    <w:rsid w:val="003426C7"/>
    <w:rsid w:val="00351147"/>
    <w:rsid w:val="003563EE"/>
    <w:rsid w:val="00363701"/>
    <w:rsid w:val="00365975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4F3E67"/>
    <w:rsid w:val="005119B7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D1333"/>
    <w:rsid w:val="005E27A1"/>
    <w:rsid w:val="005E46B8"/>
    <w:rsid w:val="005F157A"/>
    <w:rsid w:val="005F2A69"/>
    <w:rsid w:val="005F4AA0"/>
    <w:rsid w:val="0060171D"/>
    <w:rsid w:val="00601863"/>
    <w:rsid w:val="006155BD"/>
    <w:rsid w:val="00617A49"/>
    <w:rsid w:val="00617E61"/>
    <w:rsid w:val="00625B4B"/>
    <w:rsid w:val="00630AA3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E38A2"/>
    <w:rsid w:val="006F2B9C"/>
    <w:rsid w:val="006F5E44"/>
    <w:rsid w:val="007072F4"/>
    <w:rsid w:val="007247C8"/>
    <w:rsid w:val="0073201C"/>
    <w:rsid w:val="007353AC"/>
    <w:rsid w:val="00735CED"/>
    <w:rsid w:val="00753FCD"/>
    <w:rsid w:val="0076072C"/>
    <w:rsid w:val="00780181"/>
    <w:rsid w:val="00780B3B"/>
    <w:rsid w:val="0079085F"/>
    <w:rsid w:val="0079281B"/>
    <w:rsid w:val="00797F43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15E6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51B89"/>
    <w:rsid w:val="00963F23"/>
    <w:rsid w:val="00965B32"/>
    <w:rsid w:val="009857B1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2A6B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2802"/>
    <w:rsid w:val="00CB7FAB"/>
    <w:rsid w:val="00CE252E"/>
    <w:rsid w:val="00CE63EA"/>
    <w:rsid w:val="00CF734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0C64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D743E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D743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EC709-3551-4EB3-A76E-A1FA02B34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A4F2D-ACB6-48A0-903E-74AD76C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642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Errant Zhu</cp:lastModifiedBy>
  <cp:revision>18</cp:revision>
  <cp:lastPrinted>2018-05-09T07:37:00Z</cp:lastPrinted>
  <dcterms:created xsi:type="dcterms:W3CDTF">2018-06-19T11:47:00Z</dcterms:created>
  <dcterms:modified xsi:type="dcterms:W3CDTF">2019-01-22T12:12:00Z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